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BFD09" w14:textId="77777777" w:rsidR="00275C5E" w:rsidRPr="00D421AD" w:rsidRDefault="00275C5E" w:rsidP="00A65FEF">
      <w:pPr>
        <w:tabs>
          <w:tab w:val="left" w:pos="3440"/>
          <w:tab w:val="center" w:pos="4986"/>
          <w:tab w:val="left" w:pos="7845"/>
        </w:tabs>
        <w:rPr>
          <w:rFonts w:asciiTheme="minorHAnsi" w:hAnsiTheme="minorHAnsi" w:cs="Arial"/>
          <w:b/>
          <w:sz w:val="22"/>
          <w:szCs w:val="22"/>
        </w:rPr>
      </w:pPr>
    </w:p>
    <w:p w14:paraId="306EF961" w14:textId="77777777" w:rsidR="00936B7A" w:rsidRPr="003A4344" w:rsidRDefault="00322CB7" w:rsidP="00936B7A">
      <w:pPr>
        <w:tabs>
          <w:tab w:val="left" w:pos="3440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A4344">
        <w:rPr>
          <w:rFonts w:asciiTheme="minorHAnsi" w:hAnsiTheme="minorHAnsi" w:cs="Arial"/>
          <w:b/>
          <w:sz w:val="22"/>
          <w:szCs w:val="22"/>
        </w:rPr>
        <w:t xml:space="preserve">CÉDULA DE EVALUACIÓN MENSUAL DEL SERVICIO DE </w:t>
      </w:r>
      <w:r w:rsidR="002269A2" w:rsidRPr="003A4344">
        <w:rPr>
          <w:rFonts w:asciiTheme="minorHAnsi" w:hAnsiTheme="minorHAnsi" w:cs="Arial"/>
          <w:b/>
          <w:sz w:val="22"/>
          <w:szCs w:val="22"/>
        </w:rPr>
        <w:t>VIGILANCIA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BA2E99" w:rsidRPr="003A4344" w14:paraId="1E8123BC" w14:textId="77777777" w:rsidTr="000837AA">
        <w:trPr>
          <w:trHeight w:val="378"/>
          <w:jc w:val="center"/>
        </w:trPr>
        <w:tc>
          <w:tcPr>
            <w:tcW w:w="5429" w:type="dxa"/>
          </w:tcPr>
          <w:p w14:paraId="2C61B922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14:paraId="3C081E5A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BA2E99" w:rsidRPr="003A4344" w14:paraId="733DBF28" w14:textId="77777777" w:rsidTr="000837AA">
        <w:trPr>
          <w:trHeight w:val="272"/>
          <w:jc w:val="center"/>
        </w:trPr>
        <w:tc>
          <w:tcPr>
            <w:tcW w:w="5429" w:type="dxa"/>
          </w:tcPr>
          <w:p w14:paraId="5B44B03F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752A4FA1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BA2E99" w:rsidRPr="003A4344" w14:paraId="11431844" w14:textId="77777777" w:rsidTr="000837AA">
        <w:trPr>
          <w:trHeight w:val="65"/>
          <w:jc w:val="center"/>
        </w:trPr>
        <w:tc>
          <w:tcPr>
            <w:tcW w:w="5429" w:type="dxa"/>
          </w:tcPr>
          <w:p w14:paraId="22DB627C" w14:textId="77777777" w:rsidR="00BA2E99" w:rsidRPr="003A4344" w:rsidRDefault="00BA2E99" w:rsidP="000837A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Responsable de la Evaluación</w:t>
            </w:r>
          </w:p>
        </w:tc>
        <w:tc>
          <w:tcPr>
            <w:tcW w:w="5249" w:type="dxa"/>
          </w:tcPr>
          <w:p w14:paraId="555DF9C0" w14:textId="77777777" w:rsidR="00BA2E99" w:rsidRPr="003A4344" w:rsidRDefault="00BA2E99" w:rsidP="000837A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Supervisor de la Empresa</w:t>
            </w:r>
          </w:p>
        </w:tc>
      </w:tr>
      <w:tr w:rsidR="00BA2E99" w:rsidRPr="003A4344" w14:paraId="42A2F47C" w14:textId="77777777" w:rsidTr="000837AA">
        <w:trPr>
          <w:trHeight w:val="573"/>
          <w:jc w:val="center"/>
        </w:trPr>
        <w:tc>
          <w:tcPr>
            <w:tcW w:w="5429" w:type="dxa"/>
          </w:tcPr>
          <w:p w14:paraId="56069030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54D67713" w14:textId="77777777" w:rsidR="00BA2E99" w:rsidRPr="003A4344" w:rsidRDefault="00BA2E99" w:rsidP="000837A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BA2E99" w:rsidRPr="003A4344" w14:paraId="7186828F" w14:textId="77777777" w:rsidTr="000837AA">
        <w:trPr>
          <w:trHeight w:val="252"/>
          <w:jc w:val="center"/>
        </w:trPr>
        <w:tc>
          <w:tcPr>
            <w:tcW w:w="5429" w:type="dxa"/>
          </w:tcPr>
          <w:p w14:paraId="008A180F" w14:textId="77777777" w:rsidR="00BA2E99" w:rsidRPr="003A4344" w:rsidRDefault="00BA2E99" w:rsidP="000837A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14:paraId="4CC9B736" w14:textId="77777777" w:rsidR="00BA2E99" w:rsidRPr="003A4344" w:rsidRDefault="00BA2E99" w:rsidP="000837A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BA2E99" w:rsidRPr="003A4344" w14:paraId="280336B7" w14:textId="77777777" w:rsidTr="000837AA">
        <w:trPr>
          <w:trHeight w:val="566"/>
          <w:jc w:val="center"/>
        </w:trPr>
        <w:tc>
          <w:tcPr>
            <w:tcW w:w="5429" w:type="dxa"/>
          </w:tcPr>
          <w:p w14:paraId="504B9B7D" w14:textId="77777777" w:rsidR="00BA2E99" w:rsidRPr="003A4344" w:rsidRDefault="00BA2E99" w:rsidP="000837AA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>Mes de Evaluación:</w:t>
            </w:r>
          </w:p>
        </w:tc>
        <w:tc>
          <w:tcPr>
            <w:tcW w:w="5249" w:type="dxa"/>
          </w:tcPr>
          <w:p w14:paraId="7F98E7D8" w14:textId="77777777" w:rsidR="00BA2E99" w:rsidRPr="003A4344" w:rsidRDefault="00BA2E99" w:rsidP="000837AA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Remisión No.:      </w:t>
            </w:r>
          </w:p>
        </w:tc>
      </w:tr>
    </w:tbl>
    <w:p w14:paraId="1E56DE07" w14:textId="77777777" w:rsidR="00936B7A" w:rsidRPr="003A4344" w:rsidRDefault="00936B7A" w:rsidP="00A65FEF">
      <w:pPr>
        <w:tabs>
          <w:tab w:val="left" w:pos="3440"/>
        </w:tabs>
        <w:rPr>
          <w:rFonts w:asciiTheme="minorHAnsi" w:hAnsiTheme="minorHAnsi" w:cs="Arial"/>
          <w:b/>
          <w:sz w:val="12"/>
          <w:szCs w:val="22"/>
        </w:rPr>
      </w:pPr>
    </w:p>
    <w:tbl>
      <w:tblPr>
        <w:tblpPr w:leftFromText="141" w:rightFromText="141" w:vertAnchor="text" w:horzAnchor="margin" w:tblpXSpec="center" w:tblpY="5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932"/>
        <w:gridCol w:w="3260"/>
        <w:gridCol w:w="1418"/>
      </w:tblGrid>
      <w:tr w:rsidR="00DD38E3" w:rsidRPr="003A4344" w14:paraId="03A798C8" w14:textId="77777777" w:rsidTr="00B402B5">
        <w:trPr>
          <w:trHeight w:val="154"/>
        </w:trPr>
        <w:tc>
          <w:tcPr>
            <w:tcW w:w="988" w:type="dxa"/>
          </w:tcPr>
          <w:p w14:paraId="05907A54" w14:textId="77777777" w:rsidR="00DD38E3" w:rsidRPr="003A4344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4932" w:type="dxa"/>
          </w:tcPr>
          <w:p w14:paraId="12B19C72" w14:textId="77777777" w:rsidR="00DD38E3" w:rsidRPr="003A4344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3260" w:type="dxa"/>
          </w:tcPr>
          <w:p w14:paraId="42CB702B" w14:textId="77777777" w:rsidR="00DD38E3" w:rsidRPr="003A4344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14:paraId="119B08A7" w14:textId="77777777" w:rsidR="00DD38E3" w:rsidRPr="003A4344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940B7E" w:rsidRPr="003A4344" w14:paraId="50BEB164" w14:textId="77777777" w:rsidTr="004136EC">
        <w:trPr>
          <w:trHeight w:val="839"/>
        </w:trPr>
        <w:tc>
          <w:tcPr>
            <w:tcW w:w="988" w:type="dxa"/>
            <w:vAlign w:val="center"/>
          </w:tcPr>
          <w:p w14:paraId="3FD20997" w14:textId="28598A50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932" w:type="dxa"/>
            <w:vAlign w:val="center"/>
          </w:tcPr>
          <w:p w14:paraId="6028DE9C" w14:textId="77777777" w:rsidR="00940B7E" w:rsidRPr="003A4344" w:rsidRDefault="00940B7E" w:rsidP="00940B7E">
            <w:pPr>
              <w:tabs>
                <w:tab w:val="left" w:pos="344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A4344">
              <w:rPr>
                <w:rFonts w:asciiTheme="minorHAnsi" w:hAnsiTheme="minorHAnsi" w:cstheme="minorHAnsi"/>
                <w:b/>
                <w:sz w:val="20"/>
                <w:szCs w:val="20"/>
              </w:rPr>
              <w:t>Puntualidad y Asistencia del Personal</w:t>
            </w:r>
          </w:p>
          <w:p w14:paraId="1AF0E4B6" w14:textId="62B5CF97" w:rsidR="00940B7E" w:rsidRPr="003A4344" w:rsidRDefault="00940B7E" w:rsidP="00940B7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4344">
              <w:rPr>
                <w:rFonts w:asciiTheme="minorHAnsi" w:hAnsiTheme="minorHAnsi" w:cstheme="minorHAnsi"/>
                <w:sz w:val="20"/>
                <w:szCs w:val="20"/>
              </w:rPr>
              <w:t xml:space="preserve">El personal </w:t>
            </w:r>
            <w:r w:rsidR="009D5C0C" w:rsidRPr="003A4344">
              <w:rPr>
                <w:rFonts w:asciiTheme="minorHAnsi" w:hAnsiTheme="minorHAnsi" w:cstheme="minorHAnsi"/>
                <w:sz w:val="20"/>
                <w:szCs w:val="20"/>
              </w:rPr>
              <w:t>cubrió las inasistencias en un plazo máximo de 2 horas contadas a partir de la notificación, garantizando la asistencia del 100% de su platilla.</w:t>
            </w:r>
          </w:p>
          <w:p w14:paraId="1EF41E7E" w14:textId="5325A06C" w:rsidR="00940B7E" w:rsidRPr="003A4344" w:rsidRDefault="00940B7E" w:rsidP="00940B7E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A4344">
              <w:rPr>
                <w:rFonts w:asciiTheme="minorHAnsi" w:hAnsiTheme="minorHAnsi" w:cstheme="minorHAnsi"/>
                <w:sz w:val="20"/>
                <w:szCs w:val="20"/>
              </w:rPr>
              <w:t xml:space="preserve">(En cualquier </w:t>
            </w:r>
            <w:r w:rsidR="0084244F" w:rsidRPr="003A4344">
              <w:rPr>
                <w:rFonts w:asciiTheme="minorHAnsi" w:hAnsiTheme="minorHAnsi" w:cstheme="minorHAnsi"/>
                <w:sz w:val="20"/>
                <w:szCs w:val="20"/>
              </w:rPr>
              <w:t>caso,</w:t>
            </w:r>
            <w:r w:rsidRPr="003A4344">
              <w:rPr>
                <w:rFonts w:asciiTheme="minorHAnsi" w:hAnsiTheme="minorHAnsi" w:cstheme="minorHAnsi"/>
                <w:sz w:val="20"/>
                <w:szCs w:val="20"/>
              </w:rPr>
              <w:t xml:space="preserve"> anexar </w:t>
            </w:r>
            <w:r w:rsidRPr="003A43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Concentrado de Asistencia del Servicio de </w:t>
            </w:r>
            <w:r w:rsidR="009F34D4" w:rsidRPr="003A4344">
              <w:rPr>
                <w:rFonts w:asciiTheme="minorHAnsi" w:hAnsiTheme="minorHAnsi" w:cstheme="minorHAnsi"/>
                <w:b/>
                <w:sz w:val="20"/>
                <w:szCs w:val="20"/>
              </w:rPr>
              <w:t>Vigilancia</w:t>
            </w:r>
            <w:r w:rsidRPr="003A4344">
              <w:rPr>
                <w:rFonts w:asciiTheme="minorHAnsi" w:hAnsiTheme="minorHAnsi" w:cstheme="minorHAnsi"/>
                <w:b/>
                <w:sz w:val="20"/>
                <w:szCs w:val="20"/>
              </w:rPr>
              <w:t>, Anexo I-E</w:t>
            </w:r>
            <w:r w:rsidRPr="003A4344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3260" w:type="dxa"/>
          </w:tcPr>
          <w:p w14:paraId="74F28183" w14:textId="5907C86E" w:rsidR="00940B7E" w:rsidRPr="003A4344" w:rsidRDefault="00940B7E" w:rsidP="00940B7E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>CUMPLE  20</w:t>
            </w:r>
          </w:p>
          <w:p w14:paraId="433D9A48" w14:textId="2770B8E0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>(100%-95% DE ASISTENCIAS)</w:t>
            </w:r>
          </w:p>
          <w:p w14:paraId="2D54A26F" w14:textId="77777777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E853D8" w14:textId="563A9800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>CUMPLE PARCIALMENTE  10</w:t>
            </w:r>
          </w:p>
          <w:p w14:paraId="45E53EF0" w14:textId="34D71BD2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>(94%-90% DE ASISTENCIAS)</w:t>
            </w:r>
          </w:p>
          <w:p w14:paraId="06AC633E" w14:textId="77777777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680423" w14:textId="003054E5" w:rsidR="009A6ACC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 xml:space="preserve">NO CUMPLE  0 </w:t>
            </w:r>
          </w:p>
          <w:p w14:paraId="71C9EF22" w14:textId="77022BB2" w:rsidR="00940B7E" w:rsidRPr="003A4344" w:rsidRDefault="009A6ACC" w:rsidP="009A6ACC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3A4344">
              <w:rPr>
                <w:rFonts w:asciiTheme="minorHAnsi" w:hAnsiTheme="minorHAnsi" w:cstheme="minorHAnsi"/>
                <w:sz w:val="16"/>
                <w:szCs w:val="16"/>
              </w:rPr>
              <w:t>(89% DE ASISTENCIAS O MENOS)</w:t>
            </w:r>
          </w:p>
        </w:tc>
        <w:tc>
          <w:tcPr>
            <w:tcW w:w="1418" w:type="dxa"/>
          </w:tcPr>
          <w:p w14:paraId="71A958AB" w14:textId="77777777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3EE406" w14:textId="77777777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0B7E" w:rsidRPr="003A4344" w14:paraId="7F8B9F02" w14:textId="77777777" w:rsidTr="00284C42">
        <w:trPr>
          <w:trHeight w:val="950"/>
        </w:trPr>
        <w:tc>
          <w:tcPr>
            <w:tcW w:w="988" w:type="dxa"/>
            <w:vAlign w:val="center"/>
          </w:tcPr>
          <w:p w14:paraId="78186574" w14:textId="7DAA94C0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4932" w:type="dxa"/>
          </w:tcPr>
          <w:p w14:paraId="4588AE0C" w14:textId="77777777" w:rsidR="00940B7E" w:rsidRPr="003A4344" w:rsidRDefault="00940B7E" w:rsidP="00940B7E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Prestación del Servicio.</w:t>
            </w:r>
          </w:p>
          <w:p w14:paraId="5AF8FB4A" w14:textId="5F996010" w:rsidR="00940B7E" w:rsidRPr="003A4344" w:rsidRDefault="00940B7E" w:rsidP="00940B7E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Cs/>
                <w:sz w:val="20"/>
                <w:szCs w:val="22"/>
              </w:rPr>
              <w:t xml:space="preserve">El personal realiza las actividades propias del servicio de vigilancia de manera adecuada y de acuerdo con lo establecido en el </w:t>
            </w:r>
            <w:r w:rsidRPr="003A4344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Anexo </w:t>
            </w:r>
            <w:r w:rsidR="00455ABA" w:rsidRPr="003A4344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I Descripción</w:t>
            </w:r>
            <w:r w:rsidRPr="003A4344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 del Servicio de Vigilancia.</w:t>
            </w:r>
          </w:p>
        </w:tc>
        <w:tc>
          <w:tcPr>
            <w:tcW w:w="3260" w:type="dxa"/>
            <w:vAlign w:val="center"/>
          </w:tcPr>
          <w:p w14:paraId="6F753AD3" w14:textId="3F2D4A9E" w:rsidR="00940B7E" w:rsidRPr="003A4344" w:rsidRDefault="00940B7E" w:rsidP="00940B7E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CUMPLE   20</w:t>
            </w:r>
          </w:p>
          <w:p w14:paraId="7F5EABAE" w14:textId="2165940D" w:rsidR="00940B7E" w:rsidRPr="003A4344" w:rsidRDefault="00940B7E" w:rsidP="00940B7E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 xml:space="preserve">CUMPLE PARCIALMENTE   10 </w:t>
            </w:r>
          </w:p>
          <w:p w14:paraId="1CCD324E" w14:textId="6DED3C4D" w:rsidR="00940B7E" w:rsidRPr="003A4344" w:rsidRDefault="00940B7E" w:rsidP="00940B7E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412F4D2F" w14:textId="77777777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70FADCF" w14:textId="77777777" w:rsidR="00940B7E" w:rsidRPr="003A4344" w:rsidRDefault="00940B7E" w:rsidP="00940B7E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56C53" w:rsidRPr="003A4344" w14:paraId="2897AD7B" w14:textId="77777777" w:rsidTr="00284C42">
        <w:trPr>
          <w:trHeight w:val="950"/>
        </w:trPr>
        <w:tc>
          <w:tcPr>
            <w:tcW w:w="988" w:type="dxa"/>
            <w:vAlign w:val="center"/>
          </w:tcPr>
          <w:p w14:paraId="3EA822CB" w14:textId="32F0A5D6" w:rsidR="00656C53" w:rsidRPr="003A4344" w:rsidRDefault="00940B7E" w:rsidP="00656C5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4932" w:type="dxa"/>
          </w:tcPr>
          <w:p w14:paraId="534B9AF0" w14:textId="4DF1BEC4" w:rsidR="00656C53" w:rsidRPr="003A4344" w:rsidRDefault="00656C53" w:rsidP="00656C5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 xml:space="preserve">Apariencia </w:t>
            </w:r>
            <w:r w:rsidR="00284C42" w:rsidRPr="003A4344">
              <w:rPr>
                <w:rFonts w:asciiTheme="minorHAnsi" w:hAnsiTheme="minorHAnsi" w:cs="Arial"/>
                <w:b/>
                <w:sz w:val="20"/>
                <w:szCs w:val="22"/>
              </w:rPr>
              <w:t xml:space="preserve">del </w:t>
            </w: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personal</w:t>
            </w:r>
            <w:r w:rsidR="00284C42" w:rsidRPr="003A4344">
              <w:rPr>
                <w:rFonts w:asciiTheme="minorHAnsi" w:hAnsiTheme="minorHAnsi" w:cs="Arial"/>
                <w:b/>
                <w:sz w:val="20"/>
                <w:szCs w:val="22"/>
              </w:rPr>
              <w:t xml:space="preserve"> en servicio</w:t>
            </w: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.</w:t>
            </w:r>
          </w:p>
          <w:p w14:paraId="1683D72F" w14:textId="507AB519" w:rsidR="00656C53" w:rsidRPr="003A4344" w:rsidRDefault="00656C53" w:rsidP="00AA2C7B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3A4344">
              <w:rPr>
                <w:rFonts w:asciiTheme="minorHAnsi" w:hAnsiTheme="minorHAnsi" w:cs="Arial"/>
                <w:sz w:val="20"/>
                <w:szCs w:val="22"/>
              </w:rPr>
              <w:t>El personal porta el uniforme completo y equipo reglamentario</w:t>
            </w:r>
            <w:r w:rsidR="00A84CDB" w:rsidRPr="003A4344">
              <w:rPr>
                <w:rFonts w:asciiTheme="minorHAnsi" w:hAnsiTheme="minorHAnsi" w:cs="Arial"/>
                <w:sz w:val="20"/>
                <w:szCs w:val="22"/>
              </w:rPr>
              <w:t xml:space="preserve"> en buen estado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 (camisola, pantalón, calzado color negro, chamarra, tolete,</w:t>
            </w:r>
            <w:r w:rsidR="00056DA2" w:rsidRPr="003A4344">
              <w:rPr>
                <w:rFonts w:asciiTheme="minorHAnsi" w:hAnsiTheme="minorHAnsi" w:cs="Arial"/>
                <w:sz w:val="20"/>
                <w:szCs w:val="22"/>
              </w:rPr>
              <w:t xml:space="preserve"> silbato,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 gas pimienta, equipo de comunicación, </w:t>
            </w:r>
            <w:r w:rsidR="00AA2C7B" w:rsidRPr="003A4344">
              <w:rPr>
                <w:rFonts w:asciiTheme="minorHAnsi" w:hAnsiTheme="minorHAnsi" w:cs="Arial"/>
                <w:sz w:val="20"/>
                <w:szCs w:val="22"/>
              </w:rPr>
              <w:t xml:space="preserve">gorra y gafete 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>en lugar visible</w:t>
            </w:r>
            <w:r w:rsidR="00AA2C7B" w:rsidRPr="003A4344">
              <w:rPr>
                <w:rFonts w:asciiTheme="minorHAnsi" w:hAnsiTheme="minorHAnsi" w:cs="Arial"/>
                <w:sz w:val="20"/>
                <w:szCs w:val="22"/>
              </w:rPr>
              <w:t>)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14:paraId="4F7B1CF5" w14:textId="77777777" w:rsidR="00656C53" w:rsidRPr="003A4344" w:rsidRDefault="00656C53" w:rsidP="00284C42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 xml:space="preserve">CUMPLE   20 </w:t>
            </w:r>
          </w:p>
          <w:p w14:paraId="4112C948" w14:textId="77777777" w:rsidR="00656C53" w:rsidRPr="003A4344" w:rsidRDefault="00656C53" w:rsidP="00284C42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 xml:space="preserve">CUMPLE PARCIALMENTE   10 </w:t>
            </w:r>
          </w:p>
          <w:p w14:paraId="08C0A6AD" w14:textId="77777777" w:rsidR="00656C53" w:rsidRPr="003A4344" w:rsidRDefault="00656C53" w:rsidP="00284C42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61C6F451" w14:textId="77777777" w:rsidR="00656C53" w:rsidRPr="003A4344" w:rsidRDefault="00656C53" w:rsidP="00656C5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56C53" w:rsidRPr="003A4344" w14:paraId="3542E13D" w14:textId="77777777" w:rsidTr="00B402B5">
        <w:trPr>
          <w:trHeight w:val="1165"/>
        </w:trPr>
        <w:tc>
          <w:tcPr>
            <w:tcW w:w="988" w:type="dxa"/>
            <w:vAlign w:val="center"/>
          </w:tcPr>
          <w:p w14:paraId="5DE70A4B" w14:textId="6869B9B0" w:rsidR="00656C53" w:rsidRPr="003A4344" w:rsidRDefault="00940B7E" w:rsidP="00656C53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4932" w:type="dxa"/>
          </w:tcPr>
          <w:p w14:paraId="0382CB72" w14:textId="345D4165" w:rsidR="00656C53" w:rsidRPr="003A4344" w:rsidRDefault="00656C53" w:rsidP="00656C5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Obligaciones para el personal de vigilancia al servicio del ISAPEG</w:t>
            </w:r>
            <w:r w:rsidR="00DE3AE9" w:rsidRPr="003A4344">
              <w:rPr>
                <w:rFonts w:asciiTheme="minorHAnsi" w:hAnsiTheme="minorHAnsi" w:cs="Arial"/>
                <w:b/>
                <w:sz w:val="20"/>
                <w:szCs w:val="22"/>
              </w:rPr>
              <w:t>.</w:t>
            </w:r>
          </w:p>
          <w:p w14:paraId="4BC392FB" w14:textId="32186543" w:rsidR="00656C53" w:rsidRPr="003A4344" w:rsidRDefault="00656C53" w:rsidP="0011095E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3A4344">
              <w:rPr>
                <w:rFonts w:asciiTheme="minorHAnsi" w:hAnsiTheme="minorHAnsi" w:cs="Arial"/>
                <w:sz w:val="20"/>
                <w:szCs w:val="22"/>
              </w:rPr>
              <w:t>Se conduce con rectitu</w:t>
            </w:r>
            <w:r w:rsidR="0011095E" w:rsidRPr="003A4344">
              <w:rPr>
                <w:rFonts w:asciiTheme="minorHAnsi" w:hAnsiTheme="minorHAnsi" w:cs="Arial"/>
                <w:sz w:val="20"/>
                <w:szCs w:val="22"/>
              </w:rPr>
              <w:t xml:space="preserve">d, integridad, responsabilidad, prudencia, 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>eficiencia</w:t>
            </w:r>
            <w:r w:rsidR="0011095E" w:rsidRPr="003A4344">
              <w:rPr>
                <w:rFonts w:asciiTheme="minorHAnsi" w:hAnsiTheme="minorHAnsi" w:cs="Arial"/>
                <w:sz w:val="20"/>
                <w:szCs w:val="22"/>
              </w:rPr>
              <w:t xml:space="preserve"> y r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espeta </w:t>
            </w:r>
            <w:r w:rsidR="0011095E" w:rsidRPr="003A4344">
              <w:rPr>
                <w:rFonts w:asciiTheme="minorHAnsi" w:hAnsiTheme="minorHAnsi" w:cs="Arial"/>
                <w:sz w:val="20"/>
                <w:szCs w:val="22"/>
              </w:rPr>
              <w:t>las medidas preventivas establecidas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 por la Institución</w:t>
            </w:r>
            <w:r w:rsidR="0014708D" w:rsidRPr="003A4344">
              <w:rPr>
                <w:rFonts w:asciiTheme="minorHAnsi" w:hAnsiTheme="minorHAnsi" w:cs="Arial"/>
                <w:sz w:val="20"/>
                <w:szCs w:val="22"/>
              </w:rPr>
              <w:t xml:space="preserve">, cumpliendo plenamente con lo establecido en el </w:t>
            </w:r>
            <w:r w:rsidR="00FF2852" w:rsidRPr="003A4344">
              <w:rPr>
                <w:rFonts w:asciiTheme="minorHAnsi" w:hAnsiTheme="minorHAnsi" w:cs="Arial"/>
                <w:bCs/>
                <w:sz w:val="20"/>
                <w:szCs w:val="22"/>
              </w:rPr>
              <w:t xml:space="preserve"> </w:t>
            </w:r>
            <w:r w:rsidR="00B402B5" w:rsidRPr="003A4344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Anexo I  Descripción del Servicio de Vigilancia.</w:t>
            </w:r>
          </w:p>
        </w:tc>
        <w:tc>
          <w:tcPr>
            <w:tcW w:w="3260" w:type="dxa"/>
            <w:vAlign w:val="center"/>
          </w:tcPr>
          <w:p w14:paraId="28EA745D" w14:textId="77777777" w:rsidR="00656C53" w:rsidRPr="003A4344" w:rsidRDefault="00656C53" w:rsidP="00656C5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CUMPLE   20</w:t>
            </w:r>
          </w:p>
          <w:p w14:paraId="457ECAB5" w14:textId="77777777" w:rsidR="00656C53" w:rsidRPr="003A4344" w:rsidRDefault="00656C53" w:rsidP="00656C5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 w:rsidR="0011095E" w:rsidRPr="003A4344"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3A4344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14:paraId="2C336110" w14:textId="77777777" w:rsidR="00656C53" w:rsidRPr="003A4344" w:rsidRDefault="00656C53" w:rsidP="00656C5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4A1F7E73" w14:textId="77777777" w:rsidR="00656C53" w:rsidRPr="003A4344" w:rsidRDefault="00656C53" w:rsidP="00656C5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A2E99" w:rsidRPr="00D421AD" w14:paraId="7C222608" w14:textId="77777777" w:rsidTr="00B402B5">
        <w:trPr>
          <w:trHeight w:val="731"/>
        </w:trPr>
        <w:tc>
          <w:tcPr>
            <w:tcW w:w="988" w:type="dxa"/>
            <w:vAlign w:val="center"/>
          </w:tcPr>
          <w:p w14:paraId="61C7A45E" w14:textId="5D93D624" w:rsidR="00BA2E99" w:rsidRPr="003A4344" w:rsidRDefault="00940B7E" w:rsidP="00BA2E99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sz w:val="20"/>
                <w:szCs w:val="22"/>
              </w:rPr>
              <w:t>5</w:t>
            </w:r>
          </w:p>
        </w:tc>
        <w:tc>
          <w:tcPr>
            <w:tcW w:w="4932" w:type="dxa"/>
          </w:tcPr>
          <w:p w14:paraId="42F9A7BA" w14:textId="77777777" w:rsidR="00BA2E99" w:rsidRPr="003A4344" w:rsidRDefault="00BA2E99" w:rsidP="00BA2E99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b/>
                <w:sz w:val="20"/>
                <w:szCs w:val="22"/>
              </w:rPr>
              <w:t>Obligaciones de la empresa.</w:t>
            </w:r>
          </w:p>
          <w:p w14:paraId="21FA7F56" w14:textId="1C041B4C" w:rsidR="00BA2E99" w:rsidRPr="003A4344" w:rsidRDefault="00BA2E99" w:rsidP="00EA70B1">
            <w:pPr>
              <w:tabs>
                <w:tab w:val="left" w:pos="3440"/>
              </w:tabs>
              <w:rPr>
                <w:rFonts w:asciiTheme="minorHAnsi" w:hAnsiTheme="minorHAnsi" w:cs="Arial"/>
                <w:sz w:val="20"/>
                <w:szCs w:val="22"/>
              </w:rPr>
            </w:pP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Realiza la supervisión al personal de </w:t>
            </w:r>
            <w:r w:rsidR="00656C53" w:rsidRPr="003A4344">
              <w:rPr>
                <w:rFonts w:asciiTheme="minorHAnsi" w:hAnsiTheme="minorHAnsi" w:cs="Arial"/>
                <w:sz w:val="20"/>
                <w:szCs w:val="22"/>
              </w:rPr>
              <w:t>vigilancia</w:t>
            </w:r>
            <w:r w:rsidRPr="003A4344">
              <w:rPr>
                <w:rFonts w:asciiTheme="minorHAnsi" w:hAnsiTheme="minorHAnsi" w:cs="Arial"/>
                <w:sz w:val="20"/>
                <w:szCs w:val="22"/>
              </w:rPr>
              <w:t xml:space="preserve"> de manera programada y cumpliendo con lo establecido en </w:t>
            </w:r>
            <w:r w:rsidR="00E10B6A" w:rsidRPr="003A4344">
              <w:rPr>
                <w:rFonts w:asciiTheme="minorHAnsi" w:hAnsiTheme="minorHAnsi" w:cs="Arial"/>
                <w:sz w:val="20"/>
                <w:szCs w:val="22"/>
              </w:rPr>
              <w:t xml:space="preserve">el </w:t>
            </w:r>
            <w:r w:rsidR="00E10B6A" w:rsidRPr="003A4344">
              <w:rPr>
                <w:rFonts w:asciiTheme="minorHAnsi" w:hAnsiTheme="minorHAnsi" w:cs="Arial"/>
                <w:bCs/>
                <w:sz w:val="20"/>
                <w:szCs w:val="22"/>
              </w:rPr>
              <w:t>Anexo</w:t>
            </w:r>
            <w:r w:rsidR="00B402B5" w:rsidRPr="003A4344">
              <w:rPr>
                <w:rFonts w:asciiTheme="minorHAnsi" w:hAnsiTheme="minorHAnsi" w:cs="Arial"/>
                <w:b/>
                <w:sz w:val="20"/>
                <w:szCs w:val="22"/>
              </w:rPr>
              <w:t xml:space="preserve"> I-D</w:t>
            </w:r>
            <w:r w:rsidR="00B402B5" w:rsidRPr="003A4344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B402B5" w:rsidRPr="003A4344">
              <w:rPr>
                <w:rFonts w:asciiTheme="minorHAnsi" w:hAnsiTheme="minorHAnsi" w:cs="Arial"/>
                <w:b/>
                <w:sz w:val="20"/>
                <w:szCs w:val="22"/>
              </w:rPr>
              <w:t>Actividades del Supervisor de Vigilancia</w:t>
            </w:r>
            <w:r w:rsidR="00B402B5" w:rsidRPr="003A4344"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  <w:p w14:paraId="7EA474E4" w14:textId="6A331A17" w:rsidR="00A84CDB" w:rsidRPr="003A4344" w:rsidRDefault="00A84CDB" w:rsidP="00EA70B1">
            <w:pPr>
              <w:tabs>
                <w:tab w:val="left" w:pos="344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A4344">
              <w:rPr>
                <w:rFonts w:asciiTheme="minorHAnsi" w:hAnsiTheme="minorHAnsi" w:cs="Arial"/>
                <w:sz w:val="18"/>
                <w:szCs w:val="18"/>
              </w:rPr>
              <w:t>Deberá acompañar a este Anexo, bitácora de registros en que conste la visita a la Unidad.</w:t>
            </w:r>
          </w:p>
        </w:tc>
        <w:tc>
          <w:tcPr>
            <w:tcW w:w="3260" w:type="dxa"/>
            <w:vAlign w:val="center"/>
          </w:tcPr>
          <w:p w14:paraId="6EC866BE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CUMPLE   20</w:t>
            </w:r>
          </w:p>
          <w:p w14:paraId="191A67C2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(Todas las visitas)</w:t>
            </w:r>
          </w:p>
          <w:p w14:paraId="250B4423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</w:p>
          <w:p w14:paraId="3C41B135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CUMPLE PARCIALMENTE 5</w:t>
            </w:r>
          </w:p>
          <w:p w14:paraId="3F380476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(50% de las visitas)</w:t>
            </w:r>
          </w:p>
          <w:p w14:paraId="63100446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14:paraId="7880D05C" w14:textId="77777777" w:rsidR="00E10B6A" w:rsidRPr="003A4344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  <w:p w14:paraId="41FAE600" w14:textId="00C65EF3" w:rsidR="00BA2E99" w:rsidRPr="002F6AAC" w:rsidRDefault="00E10B6A" w:rsidP="00E10B6A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3A4344">
              <w:rPr>
                <w:rFonts w:asciiTheme="minorHAnsi" w:hAnsiTheme="minorHAnsi" w:cs="Arial"/>
                <w:sz w:val="16"/>
                <w:szCs w:val="22"/>
              </w:rPr>
              <w:t>(Menos del 50% de visita)</w:t>
            </w:r>
          </w:p>
        </w:tc>
        <w:tc>
          <w:tcPr>
            <w:tcW w:w="1418" w:type="dxa"/>
          </w:tcPr>
          <w:p w14:paraId="51567061" w14:textId="77777777" w:rsidR="00BA2E99" w:rsidRPr="00D421AD" w:rsidRDefault="00BA2E99" w:rsidP="00BA2E99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402B5" w:rsidRPr="00D421AD" w14:paraId="178671CE" w14:textId="77777777" w:rsidTr="00A65FEF">
        <w:trPr>
          <w:trHeight w:val="557"/>
        </w:trPr>
        <w:tc>
          <w:tcPr>
            <w:tcW w:w="5920" w:type="dxa"/>
            <w:gridSpan w:val="2"/>
            <w:vAlign w:val="center"/>
          </w:tcPr>
          <w:p w14:paraId="103EBEF9" w14:textId="539EBE47" w:rsidR="00B402B5" w:rsidRPr="00E37ED6" w:rsidRDefault="00B402B5" w:rsidP="00BA2E99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E37ED6">
              <w:rPr>
                <w:rFonts w:asciiTheme="minorHAnsi" w:hAnsiTheme="minorHAnsi" w:cs="Arial"/>
                <w:b/>
                <w:sz w:val="20"/>
                <w:szCs w:val="22"/>
              </w:rPr>
              <w:t xml:space="preserve">No se aceptarán evaluaciones alteradas, con corrector y/o tachaduras.       </w:t>
            </w:r>
          </w:p>
        </w:tc>
        <w:tc>
          <w:tcPr>
            <w:tcW w:w="3260" w:type="dxa"/>
            <w:vAlign w:val="center"/>
          </w:tcPr>
          <w:p w14:paraId="5230FE18" w14:textId="1F375B8F" w:rsidR="00B402B5" w:rsidRPr="00E37ED6" w:rsidRDefault="00B402B5" w:rsidP="00BA2E99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E37ED6">
              <w:rPr>
                <w:rFonts w:asciiTheme="minorHAnsi" w:hAnsiTheme="minorHAnsi" w:cs="Arial"/>
                <w:b/>
                <w:sz w:val="22"/>
                <w:szCs w:val="22"/>
              </w:rPr>
              <w:t>TOTAL =</w:t>
            </w:r>
          </w:p>
        </w:tc>
        <w:tc>
          <w:tcPr>
            <w:tcW w:w="1418" w:type="dxa"/>
          </w:tcPr>
          <w:p w14:paraId="3C90BBEE" w14:textId="77777777" w:rsidR="00B402B5" w:rsidRPr="00D421AD" w:rsidRDefault="00B402B5" w:rsidP="00BA2E99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287C501" w14:textId="77777777" w:rsidR="00940B7E" w:rsidRDefault="00E36319" w:rsidP="003F1E79">
      <w:pPr>
        <w:spacing w:line="360" w:lineRule="auto"/>
        <w:ind w:left="-142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ab/>
      </w:r>
      <w:r>
        <w:rPr>
          <w:rFonts w:asciiTheme="minorHAnsi" w:hAnsiTheme="minorHAnsi" w:cs="Arial"/>
          <w:b/>
          <w:sz w:val="22"/>
          <w:szCs w:val="22"/>
        </w:rPr>
        <w:tab/>
      </w:r>
    </w:p>
    <w:p w14:paraId="6BCDE8BF" w14:textId="77777777" w:rsidR="00940B7E" w:rsidRDefault="00940B7E" w:rsidP="00940B7E">
      <w:pPr>
        <w:ind w:left="426"/>
        <w:jc w:val="both"/>
        <w:rPr>
          <w:rFonts w:ascii="Calibri" w:hAnsi="Calibri" w:cs="Arial"/>
          <w:b/>
          <w:sz w:val="16"/>
          <w:szCs w:val="16"/>
          <w:u w:val="single"/>
        </w:rPr>
      </w:pPr>
    </w:p>
    <w:p w14:paraId="3D9D9F70" w14:textId="0A975CC0" w:rsidR="00940B7E" w:rsidRPr="001A485E" w:rsidRDefault="00940B7E" w:rsidP="00940B7E">
      <w:pPr>
        <w:ind w:left="426"/>
        <w:jc w:val="both"/>
        <w:rPr>
          <w:rFonts w:ascii="Calibri" w:hAnsi="Calibri" w:cs="Arial"/>
          <w:b/>
          <w:color w:val="00B050"/>
          <w:sz w:val="16"/>
          <w:szCs w:val="16"/>
          <w:u w:val="single"/>
        </w:rPr>
      </w:pPr>
      <w:r w:rsidRPr="00E6633C">
        <w:rPr>
          <w:rFonts w:ascii="Calibri" w:hAnsi="Calibri" w:cs="Arial"/>
          <w:b/>
          <w:sz w:val="16"/>
          <w:szCs w:val="16"/>
          <w:u w:val="single"/>
        </w:rPr>
        <w:t>COMENTARIOS Y/U OBSERVACIONES: (Realizar las anotaciones necesarias, para respaldar el resultado de incumplimiento del servicio)</w:t>
      </w:r>
    </w:p>
    <w:p w14:paraId="62FA70FD" w14:textId="77777777" w:rsidR="00940B7E" w:rsidRPr="0060103C" w:rsidRDefault="00940B7E" w:rsidP="00940B7E">
      <w:pPr>
        <w:ind w:left="360"/>
        <w:jc w:val="both"/>
        <w:rPr>
          <w:rFonts w:ascii="Calibri" w:hAnsi="Calibri" w:cs="Arial"/>
          <w:sz w:val="16"/>
          <w:szCs w:val="16"/>
          <w:u w:val="single"/>
        </w:rPr>
      </w:pPr>
    </w:p>
    <w:p w14:paraId="3CCD89EE" w14:textId="77777777" w:rsidR="00940B7E" w:rsidRPr="0060103C" w:rsidRDefault="00940B7E" w:rsidP="00940B7E">
      <w:pPr>
        <w:tabs>
          <w:tab w:val="left" w:pos="3440"/>
        </w:tabs>
        <w:ind w:left="360"/>
        <w:jc w:val="both"/>
        <w:rPr>
          <w:rFonts w:ascii="Calibri" w:hAnsi="Calibri" w:cs="Arial"/>
          <w:sz w:val="16"/>
          <w:szCs w:val="16"/>
          <w:u w:val="single"/>
        </w:rPr>
      </w:pPr>
    </w:p>
    <w:p w14:paraId="34313824" w14:textId="77777777" w:rsidR="00940B7E" w:rsidRPr="0060103C" w:rsidRDefault="00940B7E" w:rsidP="00940B7E">
      <w:pPr>
        <w:pBdr>
          <w:top w:val="single" w:sz="12" w:space="1" w:color="auto"/>
          <w:bottom w:val="single" w:sz="12" w:space="1" w:color="auto"/>
        </w:pBdr>
        <w:tabs>
          <w:tab w:val="left" w:pos="3440"/>
        </w:tabs>
        <w:spacing w:line="480" w:lineRule="auto"/>
        <w:ind w:left="357"/>
        <w:jc w:val="both"/>
        <w:rPr>
          <w:rFonts w:ascii="Calibri" w:hAnsi="Calibri" w:cs="Arial"/>
          <w:sz w:val="16"/>
          <w:szCs w:val="16"/>
          <w:u w:val="single"/>
        </w:rPr>
      </w:pPr>
    </w:p>
    <w:p w14:paraId="5F439E42" w14:textId="77777777" w:rsidR="00940B7E" w:rsidRPr="0060103C" w:rsidRDefault="00940B7E" w:rsidP="00940B7E">
      <w:pPr>
        <w:pBdr>
          <w:bottom w:val="single" w:sz="12" w:space="1" w:color="auto"/>
          <w:between w:val="single" w:sz="12" w:space="1" w:color="auto"/>
        </w:pBdr>
        <w:tabs>
          <w:tab w:val="left" w:pos="3440"/>
        </w:tabs>
        <w:spacing w:line="480" w:lineRule="auto"/>
        <w:ind w:left="357"/>
        <w:jc w:val="both"/>
        <w:rPr>
          <w:rFonts w:ascii="Calibri" w:hAnsi="Calibri" w:cs="Arial"/>
          <w:sz w:val="16"/>
          <w:szCs w:val="16"/>
          <w:u w:val="single"/>
        </w:rPr>
      </w:pPr>
    </w:p>
    <w:p w14:paraId="4519F738" w14:textId="6EA9357F" w:rsidR="00BA2E99" w:rsidRDefault="00E36319" w:rsidP="0045730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</w:t>
      </w:r>
    </w:p>
    <w:p w14:paraId="3A329E19" w14:textId="77777777" w:rsidR="00A84CDB" w:rsidRPr="00B402B5" w:rsidRDefault="00A84CDB" w:rsidP="00A84CDB">
      <w:pPr>
        <w:spacing w:line="360" w:lineRule="auto"/>
        <w:ind w:left="-142" w:firstLine="502"/>
        <w:rPr>
          <w:rFonts w:asciiTheme="minorHAnsi" w:hAnsiTheme="minorHAnsi"/>
          <w:b/>
          <w:sz w:val="22"/>
          <w:szCs w:val="22"/>
        </w:rPr>
      </w:pPr>
      <w:r>
        <w:rPr>
          <w:rFonts w:ascii="Arial" w:hAnsi="Arial" w:cs="Arial"/>
          <w:b/>
          <w:sz w:val="18"/>
          <w:szCs w:val="18"/>
        </w:rPr>
        <w:t>Notas</w:t>
      </w:r>
      <w:r w:rsidRPr="00C45785">
        <w:rPr>
          <w:rFonts w:ascii="Arial" w:hAnsi="Arial" w:cs="Arial"/>
          <w:b/>
          <w:sz w:val="18"/>
          <w:szCs w:val="18"/>
        </w:rPr>
        <w:t xml:space="preserve">: </w:t>
      </w:r>
    </w:p>
    <w:p w14:paraId="42E7EC1D" w14:textId="77777777" w:rsidR="00A84CDB" w:rsidRPr="001761AF" w:rsidRDefault="00A84CDB" w:rsidP="00A84CDB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1761AF">
        <w:rPr>
          <w:rFonts w:ascii="Arial" w:hAnsi="Arial" w:cs="Arial"/>
          <w:sz w:val="18"/>
          <w:szCs w:val="18"/>
        </w:rPr>
        <w:t>Como resultado de la evaluación del Servicio por parte de la Unidad, el Proveedor podrá obtener un máximo de 100 pts.</w:t>
      </w:r>
      <w:r>
        <w:rPr>
          <w:rFonts w:ascii="Arial" w:hAnsi="Arial" w:cs="Arial"/>
          <w:sz w:val="18"/>
          <w:szCs w:val="18"/>
        </w:rPr>
        <w:t>,</w:t>
      </w:r>
      <w:r w:rsidRPr="001761AF">
        <w:rPr>
          <w:rFonts w:ascii="Arial" w:hAnsi="Arial" w:cs="Arial"/>
          <w:sz w:val="18"/>
          <w:szCs w:val="18"/>
        </w:rPr>
        <w:t xml:space="preserve"> a partir de ello</w:t>
      </w:r>
      <w:r>
        <w:rPr>
          <w:rFonts w:ascii="Arial" w:hAnsi="Arial" w:cs="Arial"/>
          <w:sz w:val="18"/>
          <w:szCs w:val="18"/>
        </w:rPr>
        <w:t>,</w:t>
      </w:r>
      <w:r w:rsidRPr="001761AF">
        <w:rPr>
          <w:rFonts w:ascii="Arial" w:hAnsi="Arial" w:cs="Arial"/>
          <w:sz w:val="18"/>
          <w:szCs w:val="18"/>
        </w:rPr>
        <w:t xml:space="preserve"> se procederá de la siguiente manera:</w:t>
      </w:r>
    </w:p>
    <w:p w14:paraId="5659F5DE" w14:textId="77777777" w:rsidR="00A84CDB" w:rsidRPr="00803870" w:rsidRDefault="00A84CDB" w:rsidP="00A84CDB">
      <w:pPr>
        <w:numPr>
          <w:ilvl w:val="0"/>
          <w:numId w:val="48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803870">
        <w:rPr>
          <w:rFonts w:ascii="Arial" w:hAnsi="Arial" w:cs="Arial"/>
          <w:sz w:val="18"/>
          <w:szCs w:val="18"/>
        </w:rPr>
        <w:t xml:space="preserve">Si la suma total de puntos en la Evaluación del Servicio es de 90 a 100 pts. no se </w:t>
      </w:r>
      <w:proofErr w:type="gramStart"/>
      <w:r w:rsidRPr="00803870">
        <w:rPr>
          <w:rFonts w:ascii="Arial" w:hAnsi="Arial" w:cs="Arial"/>
          <w:sz w:val="18"/>
          <w:szCs w:val="18"/>
        </w:rPr>
        <w:t>aplicara</w:t>
      </w:r>
      <w:proofErr w:type="gramEnd"/>
      <w:r w:rsidRPr="00803870">
        <w:rPr>
          <w:rFonts w:ascii="Arial" w:hAnsi="Arial" w:cs="Arial"/>
          <w:sz w:val="18"/>
          <w:szCs w:val="18"/>
        </w:rPr>
        <w:t xml:space="preserve"> ningún descuento.</w:t>
      </w:r>
    </w:p>
    <w:p w14:paraId="543A1D9D" w14:textId="77777777" w:rsidR="00A84CDB" w:rsidRPr="00803870" w:rsidRDefault="00A84CDB" w:rsidP="00A84CDB">
      <w:pPr>
        <w:numPr>
          <w:ilvl w:val="0"/>
          <w:numId w:val="48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803870">
        <w:rPr>
          <w:rFonts w:ascii="Arial" w:hAnsi="Arial" w:cs="Arial"/>
          <w:sz w:val="18"/>
          <w:szCs w:val="18"/>
        </w:rPr>
        <w:t>Si la suma total de puntos en la Evaluación del Servicio es de 80 a 89 pts. se aplicará un d</w:t>
      </w:r>
      <w:r>
        <w:rPr>
          <w:rFonts w:ascii="Arial" w:hAnsi="Arial" w:cs="Arial"/>
          <w:sz w:val="18"/>
          <w:szCs w:val="18"/>
        </w:rPr>
        <w:t>escuento del 1</w:t>
      </w:r>
      <w:r w:rsidRPr="00803870">
        <w:rPr>
          <w:rFonts w:ascii="Arial" w:hAnsi="Arial" w:cs="Arial"/>
          <w:sz w:val="18"/>
          <w:szCs w:val="18"/>
        </w:rPr>
        <w:t>% del total del costo mensual del servicio en la Unidad que corresponda.</w:t>
      </w:r>
    </w:p>
    <w:p w14:paraId="548EF350" w14:textId="77777777" w:rsidR="00A84CDB" w:rsidRPr="00803870" w:rsidRDefault="00A84CDB" w:rsidP="00A84CDB">
      <w:pPr>
        <w:numPr>
          <w:ilvl w:val="0"/>
          <w:numId w:val="48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803870">
        <w:rPr>
          <w:rFonts w:ascii="Arial" w:hAnsi="Arial" w:cs="Arial"/>
          <w:sz w:val="18"/>
          <w:szCs w:val="18"/>
        </w:rPr>
        <w:t>Si la suma total de puntos en la Evaluación del Servicio es de 70 a 79 pts.</w:t>
      </w:r>
      <w:r>
        <w:rPr>
          <w:rFonts w:ascii="Arial" w:hAnsi="Arial" w:cs="Arial"/>
          <w:sz w:val="18"/>
          <w:szCs w:val="18"/>
        </w:rPr>
        <w:t xml:space="preserve"> se aplicará un descuento del 3</w:t>
      </w:r>
      <w:r w:rsidRPr="00803870">
        <w:rPr>
          <w:rFonts w:ascii="Arial" w:hAnsi="Arial" w:cs="Arial"/>
          <w:sz w:val="18"/>
          <w:szCs w:val="18"/>
        </w:rPr>
        <w:t>% del total del costo mensual del servicio en la Unidad que corresponda.</w:t>
      </w:r>
    </w:p>
    <w:p w14:paraId="0B1937C1" w14:textId="77777777" w:rsidR="00A84CDB" w:rsidRPr="00803870" w:rsidRDefault="00A84CDB" w:rsidP="00A84CDB">
      <w:pPr>
        <w:numPr>
          <w:ilvl w:val="0"/>
          <w:numId w:val="48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803870">
        <w:rPr>
          <w:rFonts w:ascii="Arial" w:hAnsi="Arial" w:cs="Arial"/>
          <w:sz w:val="18"/>
          <w:szCs w:val="18"/>
        </w:rPr>
        <w:t>Si la suma total de puntos en la Evaluación del Servicio es de 60 a 69 pts.</w:t>
      </w:r>
      <w:r>
        <w:rPr>
          <w:rFonts w:ascii="Arial" w:hAnsi="Arial" w:cs="Arial"/>
          <w:sz w:val="18"/>
          <w:szCs w:val="18"/>
        </w:rPr>
        <w:t xml:space="preserve"> se aplicará un descuento del 5</w:t>
      </w:r>
      <w:r w:rsidRPr="00803870">
        <w:rPr>
          <w:rFonts w:ascii="Arial" w:hAnsi="Arial" w:cs="Arial"/>
          <w:sz w:val="18"/>
          <w:szCs w:val="18"/>
        </w:rPr>
        <w:t>% del total del costo mensual del servicio en la Unidad que corresponda.</w:t>
      </w:r>
    </w:p>
    <w:p w14:paraId="617CABF8" w14:textId="77777777" w:rsidR="00A84CDB" w:rsidRDefault="00A84CDB" w:rsidP="00A84CDB">
      <w:pPr>
        <w:pStyle w:val="Prrafodelista"/>
        <w:numPr>
          <w:ilvl w:val="0"/>
          <w:numId w:val="48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803870">
        <w:rPr>
          <w:rFonts w:ascii="Arial" w:hAnsi="Arial" w:cs="Arial"/>
          <w:sz w:val="18"/>
          <w:szCs w:val="18"/>
        </w:rPr>
        <w:t>Puntuaciones menor</w:t>
      </w:r>
      <w:r>
        <w:rPr>
          <w:rFonts w:ascii="Arial" w:hAnsi="Arial" w:cs="Arial"/>
          <w:sz w:val="18"/>
          <w:szCs w:val="18"/>
        </w:rPr>
        <w:t>es a 60 pts. se descontará el 7</w:t>
      </w:r>
      <w:r w:rsidRPr="00803870">
        <w:rPr>
          <w:rFonts w:ascii="Arial" w:hAnsi="Arial" w:cs="Arial"/>
          <w:sz w:val="18"/>
          <w:szCs w:val="18"/>
        </w:rPr>
        <w:t>% del total del costo mensual del servicio en la Unidad que corresponda.</w:t>
      </w:r>
    </w:p>
    <w:p w14:paraId="06DE4687" w14:textId="77777777" w:rsidR="00A84CDB" w:rsidRPr="00ED54FA" w:rsidRDefault="00A84CDB" w:rsidP="00A84CDB">
      <w:pPr>
        <w:jc w:val="both"/>
        <w:rPr>
          <w:rFonts w:ascii="Arial" w:hAnsi="Arial" w:cs="Arial"/>
          <w:sz w:val="18"/>
          <w:szCs w:val="18"/>
        </w:rPr>
      </w:pPr>
    </w:p>
    <w:p w14:paraId="18445F12" w14:textId="77777777" w:rsidR="00A84CDB" w:rsidRPr="003A4344" w:rsidRDefault="00A84CDB" w:rsidP="00A84CDB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3A4344">
        <w:rPr>
          <w:rFonts w:ascii="Arial" w:hAnsi="Arial" w:cs="Arial"/>
          <w:sz w:val="18"/>
          <w:szCs w:val="18"/>
        </w:rPr>
        <w:t>Cuando se presenten inasistencias del personal en el mes evaluado, se realizará el descuento por faltas proporcionalmente de manera adicional a los descuentos señalados y derivados de la presente evaluación, las cuales se descontarán del pago de la facturación mensual del servicio utilizando la siguiente fórmula:</w:t>
      </w:r>
    </w:p>
    <w:p w14:paraId="11FFE798" w14:textId="77777777" w:rsidR="00A84CDB" w:rsidRPr="003A4344" w:rsidRDefault="00A84CDB" w:rsidP="00A84CDB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21647296" w14:textId="77777777" w:rsidR="00A84CDB" w:rsidRPr="003A4344" w:rsidRDefault="00A84CDB" w:rsidP="00A84CDB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A4344">
        <w:rPr>
          <w:rFonts w:ascii="Arial" w:hAnsi="Arial" w:cs="Arial"/>
          <w:sz w:val="18"/>
          <w:szCs w:val="18"/>
        </w:rPr>
        <w:t xml:space="preserve">(Tarifa mensual *12 </w:t>
      </w:r>
      <w:proofErr w:type="gramStart"/>
      <w:r w:rsidRPr="003A4344">
        <w:rPr>
          <w:rFonts w:ascii="Arial" w:hAnsi="Arial" w:cs="Arial"/>
          <w:sz w:val="18"/>
          <w:szCs w:val="18"/>
        </w:rPr>
        <w:t>meses)/</w:t>
      </w:r>
      <w:proofErr w:type="gramEnd"/>
      <w:r w:rsidRPr="003A4344">
        <w:rPr>
          <w:rFonts w:ascii="Arial" w:hAnsi="Arial" w:cs="Arial"/>
          <w:sz w:val="18"/>
          <w:szCs w:val="18"/>
        </w:rPr>
        <w:t>365 días del año= Costo del día</w:t>
      </w:r>
    </w:p>
    <w:p w14:paraId="258C9918" w14:textId="77777777" w:rsidR="00A84CDB" w:rsidRPr="003A4344" w:rsidRDefault="00A84CDB" w:rsidP="00A84CDB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1DD9F4D4" w14:textId="77777777" w:rsidR="00A84CDB" w:rsidRPr="003A4344" w:rsidRDefault="00A84CDB" w:rsidP="00A84CDB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3A4344">
        <w:rPr>
          <w:rFonts w:ascii="Arial" w:hAnsi="Arial" w:cs="Arial"/>
          <w:sz w:val="18"/>
          <w:szCs w:val="18"/>
        </w:rPr>
        <w:t>En caso de que se indiquen inasistencias, se aplicará adicionalmente a lo estipulado en el punto 2, un descuento del 2% sobre el costo de los servicios no prestados por cada semana y/o el porcentaje que corresponda por fracción de semana de atraso a partir de la fecha de vencimiento en los plazos pactados.</w:t>
      </w:r>
    </w:p>
    <w:p w14:paraId="4D922AF4" w14:textId="77777777" w:rsidR="00A84CDB" w:rsidRPr="003A4344" w:rsidRDefault="00A84CDB" w:rsidP="00A84CDB">
      <w:pPr>
        <w:jc w:val="both"/>
        <w:rPr>
          <w:rFonts w:ascii="Arial" w:hAnsi="Arial" w:cs="Arial"/>
          <w:sz w:val="18"/>
          <w:szCs w:val="18"/>
        </w:rPr>
      </w:pPr>
    </w:p>
    <w:p w14:paraId="7B86A67B" w14:textId="3C8FF92B" w:rsidR="00A84CDB" w:rsidRPr="003A4344" w:rsidRDefault="00A84CDB" w:rsidP="00A84CDB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3A4344">
        <w:rPr>
          <w:rFonts w:ascii="Arial" w:hAnsi="Arial" w:cs="Arial"/>
          <w:sz w:val="18"/>
          <w:szCs w:val="18"/>
        </w:rPr>
        <w:t xml:space="preserve">En caso de retraso de dos días hábiles en la entrega de la documentación requerida a través de las bases de licitación y anexos (Anexo J) </w:t>
      </w:r>
      <w:proofErr w:type="spellStart"/>
      <w:r w:rsidRPr="003A4344">
        <w:rPr>
          <w:rFonts w:ascii="Arial" w:hAnsi="Arial" w:cs="Arial"/>
          <w:sz w:val="18"/>
          <w:szCs w:val="18"/>
        </w:rPr>
        <w:t>ó</w:t>
      </w:r>
      <w:proofErr w:type="spellEnd"/>
      <w:r w:rsidRPr="003A4344">
        <w:rPr>
          <w:rFonts w:ascii="Arial" w:hAnsi="Arial" w:cs="Arial"/>
          <w:sz w:val="18"/>
          <w:szCs w:val="18"/>
        </w:rPr>
        <w:t xml:space="preserve"> mediante oficio signado por la Dirección General de Recursos Materiales y  Servicios Generales  de ISAPEG (aplica en el mes en que deba presentarse la documentación), a partir del tercer día hábil se aplicará un descuento de 1% por cada semana y/o el porcentaje que corresponda por fracción de semana de retraso sobre la facturación mensual de la Unidad que corresponda.</w:t>
      </w:r>
    </w:p>
    <w:p w14:paraId="6680BF4B" w14:textId="3854477F" w:rsidR="00ED54FA" w:rsidRDefault="00ED54FA" w:rsidP="00A84CDB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350CD025" w14:textId="77777777" w:rsidR="009B69E5" w:rsidRPr="009B69E5" w:rsidRDefault="009B69E5" w:rsidP="009B69E5">
      <w:pPr>
        <w:ind w:left="36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9B69E5" w:rsidRPr="009B69E5" w:rsidSect="007F794A">
      <w:headerReference w:type="default" r:id="rId8"/>
      <w:footerReference w:type="default" r:id="rId9"/>
      <w:pgSz w:w="12240" w:h="15840" w:code="1"/>
      <w:pgMar w:top="184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65263" w14:textId="77777777" w:rsidR="002D7E38" w:rsidRDefault="002D7E38">
      <w:r>
        <w:separator/>
      </w:r>
    </w:p>
  </w:endnote>
  <w:endnote w:type="continuationSeparator" w:id="0">
    <w:p w14:paraId="45EEDB5D" w14:textId="77777777" w:rsidR="002D7E38" w:rsidRDefault="002D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4650563"/>
      <w:docPartObj>
        <w:docPartGallery w:val="Page Numbers (Bottom of Page)"/>
        <w:docPartUnique/>
      </w:docPartObj>
    </w:sdtPr>
    <w:sdtEndPr/>
    <w:sdtContent>
      <w:p w14:paraId="4C137052" w14:textId="22CE1568" w:rsidR="004D3BA2" w:rsidRDefault="004D3B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2A0">
          <w:rPr>
            <w:noProof/>
          </w:rPr>
          <w:t>1</w:t>
        </w:r>
        <w:r>
          <w:fldChar w:fldCharType="end"/>
        </w:r>
        <w:r>
          <w:t>/2</w:t>
        </w:r>
      </w:p>
      <w:p w14:paraId="1B2BF163" w14:textId="20C8DDE5" w:rsidR="004D3BA2" w:rsidRDefault="002D7E38">
        <w:pPr>
          <w:pStyle w:val="Piedepgina"/>
          <w:jc w:val="right"/>
        </w:pPr>
      </w:p>
    </w:sdtContent>
  </w:sdt>
  <w:p w14:paraId="6B8F2026" w14:textId="77777777" w:rsidR="004D3BA2" w:rsidRDefault="004D3B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4C85" w14:textId="77777777" w:rsidR="002D7E38" w:rsidRDefault="002D7E38">
      <w:r>
        <w:separator/>
      </w:r>
    </w:p>
  </w:footnote>
  <w:footnote w:type="continuationSeparator" w:id="0">
    <w:p w14:paraId="7C438095" w14:textId="77777777" w:rsidR="002D7E38" w:rsidRDefault="002D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AE506" w14:textId="66DB28E4" w:rsidR="00A24406" w:rsidRDefault="002F42C7" w:rsidP="00A24406">
    <w:pPr>
      <w:pStyle w:val="Encabezado"/>
      <w:jc w:val="right"/>
      <w:rPr>
        <w:rFonts w:asciiTheme="minorHAnsi" w:hAnsiTheme="minorHAnsi" w:cstheme="minorHAnsi"/>
        <w:b/>
        <w:sz w:val="22"/>
        <w:szCs w:val="22"/>
      </w:rPr>
    </w:pPr>
    <w:r w:rsidRPr="00D348FE">
      <w:rPr>
        <w:rFonts w:asciiTheme="minorHAnsi" w:hAnsiTheme="minorHAnsi" w:cstheme="minorHAnsi"/>
        <w:b/>
        <w:sz w:val="22"/>
        <w:szCs w:val="22"/>
      </w:rPr>
      <w:t>ANEXO I-B</w:t>
    </w:r>
  </w:p>
  <w:p w14:paraId="6B20F230" w14:textId="77777777" w:rsidR="005F22A0" w:rsidRDefault="005F22A0" w:rsidP="005F22A0">
    <w:pPr>
      <w:pStyle w:val="Encabezado"/>
      <w:jc w:val="center"/>
      <w:rPr>
        <w:rFonts w:asciiTheme="minorHAnsi" w:hAnsiTheme="minorHAnsi" w:cstheme="minorHAnsi"/>
        <w:b/>
        <w:sz w:val="22"/>
        <w:szCs w:val="22"/>
      </w:rPr>
    </w:pPr>
  </w:p>
  <w:p w14:paraId="69F81079" w14:textId="1F6B60FC" w:rsidR="005F22A0" w:rsidRPr="00D348FE" w:rsidRDefault="005F22A0" w:rsidP="005F22A0">
    <w:pPr>
      <w:pStyle w:val="Encabezado"/>
      <w:jc w:val="center"/>
      <w:rPr>
        <w:rFonts w:asciiTheme="minorHAnsi" w:hAnsiTheme="minorHAnsi" w:cstheme="minorHAnsi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111A8C"/>
    <w:multiLevelType w:val="hybridMultilevel"/>
    <w:tmpl w:val="35649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3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35"/>
  </w:num>
  <w:num w:numId="4">
    <w:abstractNumId w:val="21"/>
  </w:num>
  <w:num w:numId="5">
    <w:abstractNumId w:val="14"/>
  </w:num>
  <w:num w:numId="6">
    <w:abstractNumId w:val="33"/>
  </w:num>
  <w:num w:numId="7">
    <w:abstractNumId w:val="1"/>
  </w:num>
  <w:num w:numId="8">
    <w:abstractNumId w:val="45"/>
  </w:num>
  <w:num w:numId="9">
    <w:abstractNumId w:val="42"/>
  </w:num>
  <w:num w:numId="10">
    <w:abstractNumId w:val="18"/>
  </w:num>
  <w:num w:numId="11">
    <w:abstractNumId w:val="40"/>
  </w:num>
  <w:num w:numId="12">
    <w:abstractNumId w:val="17"/>
  </w:num>
  <w:num w:numId="13">
    <w:abstractNumId w:val="12"/>
  </w:num>
  <w:num w:numId="14">
    <w:abstractNumId w:val="39"/>
  </w:num>
  <w:num w:numId="15">
    <w:abstractNumId w:val="4"/>
  </w:num>
  <w:num w:numId="16">
    <w:abstractNumId w:val="0"/>
  </w:num>
  <w:num w:numId="17">
    <w:abstractNumId w:val="26"/>
  </w:num>
  <w:num w:numId="18">
    <w:abstractNumId w:val="47"/>
  </w:num>
  <w:num w:numId="19">
    <w:abstractNumId w:val="38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2"/>
  </w:num>
  <w:num w:numId="28">
    <w:abstractNumId w:val="2"/>
  </w:num>
  <w:num w:numId="29">
    <w:abstractNumId w:val="43"/>
  </w:num>
  <w:num w:numId="30">
    <w:abstractNumId w:val="10"/>
  </w:num>
  <w:num w:numId="31">
    <w:abstractNumId w:val="19"/>
  </w:num>
  <w:num w:numId="32">
    <w:abstractNumId w:val="30"/>
  </w:num>
  <w:num w:numId="33">
    <w:abstractNumId w:val="44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6"/>
  </w:num>
  <w:num w:numId="39">
    <w:abstractNumId w:val="41"/>
  </w:num>
  <w:num w:numId="40">
    <w:abstractNumId w:val="34"/>
  </w:num>
  <w:num w:numId="41">
    <w:abstractNumId w:val="11"/>
  </w:num>
  <w:num w:numId="42">
    <w:abstractNumId w:val="28"/>
  </w:num>
  <w:num w:numId="43">
    <w:abstractNumId w:val="29"/>
  </w:num>
  <w:num w:numId="44">
    <w:abstractNumId w:val="37"/>
  </w:num>
  <w:num w:numId="45">
    <w:abstractNumId w:val="7"/>
  </w:num>
  <w:num w:numId="46">
    <w:abstractNumId w:val="46"/>
  </w:num>
  <w:num w:numId="47">
    <w:abstractNumId w:val="6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077"/>
    <w:rsid w:val="000364A5"/>
    <w:rsid w:val="00036D78"/>
    <w:rsid w:val="0005157D"/>
    <w:rsid w:val="00056DA2"/>
    <w:rsid w:val="00062EB2"/>
    <w:rsid w:val="0007572C"/>
    <w:rsid w:val="000E36B7"/>
    <w:rsid w:val="00103857"/>
    <w:rsid w:val="0011095E"/>
    <w:rsid w:val="00130767"/>
    <w:rsid w:val="001462CA"/>
    <w:rsid w:val="0014708D"/>
    <w:rsid w:val="001552AE"/>
    <w:rsid w:val="001761AF"/>
    <w:rsid w:val="001843EA"/>
    <w:rsid w:val="00192D69"/>
    <w:rsid w:val="00195455"/>
    <w:rsid w:val="001A0DDC"/>
    <w:rsid w:val="001E3EF4"/>
    <w:rsid w:val="001F126A"/>
    <w:rsid w:val="001F4B6F"/>
    <w:rsid w:val="00201CC9"/>
    <w:rsid w:val="002269A2"/>
    <w:rsid w:val="00230562"/>
    <w:rsid w:val="00237933"/>
    <w:rsid w:val="00245818"/>
    <w:rsid w:val="00253EB0"/>
    <w:rsid w:val="00272B96"/>
    <w:rsid w:val="0027543C"/>
    <w:rsid w:val="00275C5E"/>
    <w:rsid w:val="002812FB"/>
    <w:rsid w:val="00284C42"/>
    <w:rsid w:val="002C755D"/>
    <w:rsid w:val="002D7E38"/>
    <w:rsid w:val="002F42C7"/>
    <w:rsid w:val="002F6AAC"/>
    <w:rsid w:val="00322CB7"/>
    <w:rsid w:val="00335C3B"/>
    <w:rsid w:val="00341952"/>
    <w:rsid w:val="00341E87"/>
    <w:rsid w:val="00361C6C"/>
    <w:rsid w:val="003839F3"/>
    <w:rsid w:val="003A4344"/>
    <w:rsid w:val="003C1290"/>
    <w:rsid w:val="003F1E79"/>
    <w:rsid w:val="00400D89"/>
    <w:rsid w:val="00407263"/>
    <w:rsid w:val="0041430C"/>
    <w:rsid w:val="004224EE"/>
    <w:rsid w:val="004225E5"/>
    <w:rsid w:val="004236DF"/>
    <w:rsid w:val="00452D11"/>
    <w:rsid w:val="00455ABA"/>
    <w:rsid w:val="0045730F"/>
    <w:rsid w:val="00464972"/>
    <w:rsid w:val="00486D9A"/>
    <w:rsid w:val="004B22FA"/>
    <w:rsid w:val="004B6843"/>
    <w:rsid w:val="004B6DDC"/>
    <w:rsid w:val="004D3BA2"/>
    <w:rsid w:val="004F1AC0"/>
    <w:rsid w:val="00527CD4"/>
    <w:rsid w:val="00532CDD"/>
    <w:rsid w:val="00536B13"/>
    <w:rsid w:val="00540EF4"/>
    <w:rsid w:val="00546512"/>
    <w:rsid w:val="00572077"/>
    <w:rsid w:val="0059185F"/>
    <w:rsid w:val="005A6116"/>
    <w:rsid w:val="005F22A0"/>
    <w:rsid w:val="00603A89"/>
    <w:rsid w:val="00612668"/>
    <w:rsid w:val="00656C53"/>
    <w:rsid w:val="0065728C"/>
    <w:rsid w:val="00675A31"/>
    <w:rsid w:val="00676756"/>
    <w:rsid w:val="0069345A"/>
    <w:rsid w:val="006B1DA3"/>
    <w:rsid w:val="006C6BB6"/>
    <w:rsid w:val="00725913"/>
    <w:rsid w:val="00753751"/>
    <w:rsid w:val="007834C1"/>
    <w:rsid w:val="00787CC9"/>
    <w:rsid w:val="00796134"/>
    <w:rsid w:val="007A20EA"/>
    <w:rsid w:val="007C5535"/>
    <w:rsid w:val="007F41A8"/>
    <w:rsid w:val="007F450E"/>
    <w:rsid w:val="007F6AB8"/>
    <w:rsid w:val="007F77D7"/>
    <w:rsid w:val="007F794A"/>
    <w:rsid w:val="008040CD"/>
    <w:rsid w:val="00825033"/>
    <w:rsid w:val="0084244F"/>
    <w:rsid w:val="008561D4"/>
    <w:rsid w:val="00862DF8"/>
    <w:rsid w:val="008636FC"/>
    <w:rsid w:val="0089178B"/>
    <w:rsid w:val="0089696F"/>
    <w:rsid w:val="008B1689"/>
    <w:rsid w:val="008F47F4"/>
    <w:rsid w:val="00923FAA"/>
    <w:rsid w:val="00936B7A"/>
    <w:rsid w:val="00940B7E"/>
    <w:rsid w:val="009564B9"/>
    <w:rsid w:val="00956EB2"/>
    <w:rsid w:val="009572F2"/>
    <w:rsid w:val="00960026"/>
    <w:rsid w:val="00962477"/>
    <w:rsid w:val="00973165"/>
    <w:rsid w:val="0098511D"/>
    <w:rsid w:val="009A4E19"/>
    <w:rsid w:val="009A631D"/>
    <w:rsid w:val="009A6ACC"/>
    <w:rsid w:val="009B215D"/>
    <w:rsid w:val="009B69E5"/>
    <w:rsid w:val="009C361E"/>
    <w:rsid w:val="009D5C0C"/>
    <w:rsid w:val="009E61E5"/>
    <w:rsid w:val="009F34D4"/>
    <w:rsid w:val="00A24406"/>
    <w:rsid w:val="00A420AE"/>
    <w:rsid w:val="00A47FE4"/>
    <w:rsid w:val="00A53C4A"/>
    <w:rsid w:val="00A65FEF"/>
    <w:rsid w:val="00A84CDB"/>
    <w:rsid w:val="00A90BD2"/>
    <w:rsid w:val="00A92CD6"/>
    <w:rsid w:val="00AA2C7B"/>
    <w:rsid w:val="00AA34E4"/>
    <w:rsid w:val="00AA3921"/>
    <w:rsid w:val="00AF5527"/>
    <w:rsid w:val="00B35750"/>
    <w:rsid w:val="00B402B5"/>
    <w:rsid w:val="00B545E4"/>
    <w:rsid w:val="00B8786F"/>
    <w:rsid w:val="00BA2E99"/>
    <w:rsid w:val="00BA7F46"/>
    <w:rsid w:val="00BB1E35"/>
    <w:rsid w:val="00BB2A85"/>
    <w:rsid w:val="00BE5483"/>
    <w:rsid w:val="00C31BD5"/>
    <w:rsid w:val="00C40E27"/>
    <w:rsid w:val="00C42E0F"/>
    <w:rsid w:val="00C60566"/>
    <w:rsid w:val="00CD546B"/>
    <w:rsid w:val="00CD6BBE"/>
    <w:rsid w:val="00CE2956"/>
    <w:rsid w:val="00CF0454"/>
    <w:rsid w:val="00D0195B"/>
    <w:rsid w:val="00D2084E"/>
    <w:rsid w:val="00D22149"/>
    <w:rsid w:val="00D348FE"/>
    <w:rsid w:val="00D421AD"/>
    <w:rsid w:val="00D42C43"/>
    <w:rsid w:val="00D871F1"/>
    <w:rsid w:val="00D9160C"/>
    <w:rsid w:val="00DB183D"/>
    <w:rsid w:val="00DD2193"/>
    <w:rsid w:val="00DD38E3"/>
    <w:rsid w:val="00DE3AE9"/>
    <w:rsid w:val="00DF1B6B"/>
    <w:rsid w:val="00DF5023"/>
    <w:rsid w:val="00DF7F4D"/>
    <w:rsid w:val="00E10B6A"/>
    <w:rsid w:val="00E26F2C"/>
    <w:rsid w:val="00E34565"/>
    <w:rsid w:val="00E35F74"/>
    <w:rsid w:val="00E36319"/>
    <w:rsid w:val="00E37ED6"/>
    <w:rsid w:val="00E83FD0"/>
    <w:rsid w:val="00E94CFB"/>
    <w:rsid w:val="00EA70B1"/>
    <w:rsid w:val="00ED54FA"/>
    <w:rsid w:val="00EE07B6"/>
    <w:rsid w:val="00EF6231"/>
    <w:rsid w:val="00F000D2"/>
    <w:rsid w:val="00F161CA"/>
    <w:rsid w:val="00F16B40"/>
    <w:rsid w:val="00F4590A"/>
    <w:rsid w:val="00F61D09"/>
    <w:rsid w:val="00F6307F"/>
    <w:rsid w:val="00F76DB7"/>
    <w:rsid w:val="00F77BFF"/>
    <w:rsid w:val="00FC1536"/>
    <w:rsid w:val="00FF2852"/>
    <w:rsid w:val="00FF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0613A7"/>
  <w15:docId w15:val="{C5E88925-B3AF-4B01-AD36-EFD9B808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755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C755D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2C755D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2C755D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unhideWhenUsed/>
    <w:rsid w:val="00275C5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275C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AFAF-7976-4924-95E7-FFB8FED3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685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cp:lastModifiedBy>Usuario</cp:lastModifiedBy>
  <cp:revision>20</cp:revision>
  <cp:lastPrinted>2019-02-06T17:29:00Z</cp:lastPrinted>
  <dcterms:created xsi:type="dcterms:W3CDTF">2021-11-24T23:11:00Z</dcterms:created>
  <dcterms:modified xsi:type="dcterms:W3CDTF">2024-11-20T18:36:00Z</dcterms:modified>
</cp:coreProperties>
</file>